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449192"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розробку технічної документації із землеустрою</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щодо інвентаризації земельної ділянки комунальної власності</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орієнтовною площею 0,1000 га за адресою: вул. Миру, 5,</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 Чубинці Білоцерківського району Київської області</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shd w:fill="ffffff" w:val="clear"/>
        <w:spacing w:after="0"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Розглянувши подання міської голови Валентини Левіцької, керуючись ст.ст.12, 38, 79-1, 122, Земельного кодексу України, ст.ст. 26, 35, 57 Закону України «Про землеустрій», п. 34 ст. 26 Закону України «Про місцеве самоврядування в Україні», Постановою КМУ від 05 червня 2019 року №476 «Про затвердження Порядку проведення інвентаризації земель та визнання такими, що втратили чинність, деяких постанов Кабінету Міністрів України», з метою встановлення місця розташування земельних ділянок, їхніх меж, розмірів та визначення їх правового статусу, </w:t>
      </w:r>
      <w:r w:rsidDel="00000000" w:rsidR="00000000" w:rsidRPr="00000000">
        <w:rPr>
          <w:rFonts w:ascii="Times New Roman" w:cs="Times New Roman" w:eastAsia="Times New Roman" w:hAnsi="Times New Roman"/>
          <w:color w:val="000000"/>
          <w:sz w:val="28"/>
          <w:szCs w:val="28"/>
          <w:rtl w:val="0"/>
        </w:rPr>
        <w:t xml:space="preserve">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0F">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Розробити технічну документацію із землеустрою щодо інвентаризації  земельної ділянки з цільовим призначенням: 03.15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Для будівництва та обслуговування інших будівель громадської забудови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орієнтовною площею 0,1000 га за адресою: вул. Миру, 5, с. Чубинці Білоцерківського району Київської області</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Відділу з питань земельних ресурсів та кадастру Сквирської міської ради звернутись до землевпорядної організації, яка має ліцензію на виконання  землевпорядних робіт,  для замовлення технічної документації  із землеустрою на вищевказану земельну ділянку.</w:t>
      </w:r>
    </w:p>
    <w:p w:rsidR="00000000" w:rsidDel="00000000" w:rsidP="00000000" w:rsidRDefault="00000000" w:rsidRPr="00000000" w14:paraId="00000014">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Розробку технічної документації здійснити за рахунок бюджетних коштів Сквирської міської ради або з джерел не заборонених законодавством.</w:t>
      </w:r>
    </w:p>
    <w:p w:rsidR="00000000" w:rsidDel="00000000" w:rsidP="00000000" w:rsidRDefault="00000000" w:rsidRPr="00000000" w14:paraId="00000015">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6">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numPr>
          <w:ilvl w:val="0"/>
          <w:numId w:val="1"/>
        </w:numPr>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ПОГОДЖЕНО:</w:t>
      </w:r>
    </w:p>
    <w:p w:rsidR="00000000" w:rsidDel="00000000" w:rsidP="00000000" w:rsidRDefault="00000000" w:rsidRPr="00000000" w14:paraId="0000001A">
      <w:pPr>
        <w:numPr>
          <w:ilvl w:val="0"/>
          <w:numId w:val="1"/>
        </w:numPr>
        <w:spacing w:after="0"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Заступник міської голови</w:t>
        <w:tab/>
        <w:tab/>
        <w:tab/>
        <w:tab/>
        <w:tab/>
        <w:t xml:space="preserve">        Олександр ГНАТЮК</w:t>
      </w:r>
    </w:p>
    <w:p w:rsidR="00000000" w:rsidDel="00000000" w:rsidP="00000000" w:rsidRDefault="00000000" w:rsidRPr="00000000" w14:paraId="0000001C">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1E">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 </w:t>
      </w:r>
    </w:p>
    <w:p w:rsidR="00000000" w:rsidDel="00000000" w:rsidP="00000000" w:rsidRDefault="00000000" w:rsidRPr="00000000" w14:paraId="00000020">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 </w:t>
      </w:r>
    </w:p>
    <w:p w:rsidR="00000000" w:rsidDel="00000000" w:rsidP="00000000" w:rsidRDefault="00000000" w:rsidRPr="00000000" w14:paraId="00000021">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2">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юридичного </w:t>
      </w:r>
    </w:p>
    <w:p w:rsidR="00000000" w:rsidDel="00000000" w:rsidP="00000000" w:rsidRDefault="00000000" w:rsidRPr="00000000" w14:paraId="00000024">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5">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 </w:t>
      </w:r>
    </w:p>
    <w:p w:rsidR="00000000" w:rsidDel="00000000" w:rsidP="00000000" w:rsidRDefault="00000000" w:rsidRPr="00000000" w14:paraId="00000027">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8">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Виконавець:</w:t>
      </w:r>
    </w:p>
    <w:p w:rsidR="00000000" w:rsidDel="00000000" w:rsidP="00000000" w:rsidRDefault="00000000" w:rsidRPr="00000000" w14:paraId="0000002A">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w:t>
      </w:r>
    </w:p>
    <w:p w:rsidR="00000000" w:rsidDel="00000000" w:rsidP="00000000" w:rsidRDefault="00000000" w:rsidRPr="00000000" w14:paraId="0000002B">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C">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D">
      <w:pPr>
        <w:numPr>
          <w:ilvl w:val="0"/>
          <w:numId w:val="1"/>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w:t>
      </w:r>
    </w:p>
    <w:p w:rsidR="00000000" w:rsidDel="00000000" w:rsidP="00000000" w:rsidRDefault="00000000" w:rsidRPr="00000000" w14:paraId="0000002E">
      <w:pPr>
        <w:numPr>
          <w:ilvl w:val="0"/>
          <w:numId w:val="1"/>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розгляд та затвердження сесією</w:t>
      </w:r>
    </w:p>
    <w:p w:rsidR="00000000" w:rsidDel="00000000" w:rsidP="00000000" w:rsidRDefault="00000000" w:rsidRPr="00000000" w14:paraId="0000002F">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w:t>
      </w:r>
    </w:p>
    <w:p w:rsidR="00000000" w:rsidDel="00000000" w:rsidP="00000000" w:rsidRDefault="00000000" w:rsidRPr="00000000" w14:paraId="00000030">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w:t>
      </w:r>
    </w:p>
    <w:p w:rsidR="00000000" w:rsidDel="00000000" w:rsidP="00000000" w:rsidRDefault="00000000" w:rsidRPr="00000000" w14:paraId="00000031">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промисловості, сільського господарства, </w:t>
      </w:r>
    </w:p>
    <w:p w:rsidR="00000000" w:rsidDel="00000000" w:rsidP="00000000" w:rsidRDefault="00000000" w:rsidRPr="00000000" w14:paraId="00000032">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землевпорядкування, будівництва </w:t>
      </w:r>
    </w:p>
    <w:p w:rsidR="00000000" w:rsidDel="00000000" w:rsidP="00000000" w:rsidRDefault="00000000" w:rsidRPr="00000000" w14:paraId="00000033">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архітектури</w:t>
        <w:tab/>
        <w:tab/>
        <w:tab/>
        <w:tab/>
        <w:tab/>
        <w:tab/>
        <w:tab/>
        <w:t xml:space="preserve">       Віктор ДОРОШЕНКО</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0" w:line="240" w:lineRule="auto"/>
        <w:ind w:left="0" w:right="0" w:firstLine="0"/>
        <w:jc w:val="both"/>
        <w:rPr/>
      </w:pPr>
      <w:r w:rsidDel="00000000" w:rsidR="00000000" w:rsidRPr="00000000">
        <w:rPr>
          <w:rtl w:val="0"/>
        </w:rPr>
      </w:r>
    </w:p>
    <w:sectPr>
      <w:pgSz w:h="16838" w:w="11906" w:orient="portrait"/>
      <w:pgMar w:bottom="993" w:top="850.3937007874016"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B681C"/>
    <w:pPr>
      <w:spacing w:after="200" w:line="276" w:lineRule="auto"/>
    </w:pPr>
    <w:rPr>
      <w:sz w:val="22"/>
      <w:szCs w:val="22"/>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hAnsi="Times New Roman"/>
      <w:sz w:val="24"/>
      <w:szCs w:val="24"/>
    </w:rPr>
  </w:style>
  <w:style w:type="character" w:styleId="a4">
    <w:name w:val="Strong"/>
    <w:uiPriority w:val="22"/>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rsid w:val="00F83EDC"/>
    <w:pPr>
      <w:spacing w:after="0" w:line="240" w:lineRule="auto"/>
      <w:jc w:val="both"/>
    </w:pPr>
    <w:rPr>
      <w:rFonts w:ascii="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5"/>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hAnsi="Times NR Cyr MT"/>
      <w:b w:val="1"/>
      <w:sz w:val="24"/>
      <w:szCs w:val="20"/>
      <w:lang w:eastAsia="ru-RU"/>
    </w:rPr>
  </w:style>
  <w:style w:type="paragraph" w:styleId="a7">
    <w:name w:val="Balloon Text"/>
    <w:basedOn w:val="a"/>
    <w:link w:val="a8"/>
    <w:uiPriority w:val="99"/>
    <w:semiHidden w:val="1"/>
    <w:unhideWhenUsed w:val="1"/>
    <w:rsid w:val="00E72D3D"/>
    <w:pPr>
      <w:spacing w:after="0" w:line="240" w:lineRule="auto"/>
    </w:pPr>
    <w:rPr>
      <w:rFonts w:ascii="Segoe UI" w:cs="Segoe UI" w:hAnsi="Segoe UI"/>
      <w:sz w:val="18"/>
      <w:szCs w:val="18"/>
    </w:rPr>
  </w:style>
  <w:style w:type="character" w:styleId="a8" w:customStyle="1">
    <w:name w:val="Текст выноски Знак"/>
    <w:link w:val="a7"/>
    <w:uiPriority w:val="99"/>
    <w:semiHidden w:val="1"/>
    <w:rsid w:val="00E72D3D"/>
    <w:rPr>
      <w:rFonts w:ascii="Segoe UI" w:cs="Segoe UI" w:hAnsi="Segoe UI"/>
      <w:sz w:val="18"/>
      <w:szCs w:val="18"/>
    </w:rPr>
  </w:style>
  <w:style w:type="paragraph" w:styleId="a9">
    <w:name w:val="header"/>
    <w:basedOn w:val="a"/>
    <w:link w:val="aa"/>
    <w:uiPriority w:val="99"/>
    <w:semiHidden w:val="1"/>
    <w:unhideWhenUsed w:val="1"/>
    <w:rsid w:val="007017DC"/>
    <w:pPr>
      <w:tabs>
        <w:tab w:val="center" w:pos="4677"/>
        <w:tab w:val="right" w:pos="9355"/>
      </w:tabs>
      <w:spacing w:after="0" w:line="240" w:lineRule="auto"/>
    </w:pPr>
  </w:style>
  <w:style w:type="character" w:styleId="aa" w:customStyle="1">
    <w:name w:val="Верхний колонтитул Знак"/>
    <w:basedOn w:val="a0"/>
    <w:link w:val="a9"/>
    <w:uiPriority w:val="99"/>
    <w:semiHidden w:val="1"/>
    <w:rsid w:val="007017DC"/>
  </w:style>
  <w:style w:type="paragraph" w:styleId="ab">
    <w:name w:val="footer"/>
    <w:basedOn w:val="a"/>
    <w:link w:val="ac"/>
    <w:uiPriority w:val="99"/>
    <w:semiHidden w:val="1"/>
    <w:unhideWhenUsed w:val="1"/>
    <w:rsid w:val="007017DC"/>
    <w:pPr>
      <w:tabs>
        <w:tab w:val="center" w:pos="4677"/>
        <w:tab w:val="right" w:pos="9355"/>
      </w:tabs>
      <w:spacing w:after="0" w:line="240" w:lineRule="auto"/>
    </w:pPr>
  </w:style>
  <w:style w:type="character" w:styleId="ac" w:customStyle="1">
    <w:name w:val="Нижний колонтитул Знак"/>
    <w:basedOn w:val="a0"/>
    <w:link w:val="ab"/>
    <w:uiPriority w:val="99"/>
    <w:semiHidden w:val="1"/>
    <w:rsid w:val="007017DC"/>
  </w:style>
  <w:style w:type="paragraph" w:styleId="ad">
    <w:name w:val="No Spacing"/>
    <w:uiPriority w:val="1"/>
    <w:qFormat w:val="1"/>
    <w:rsid w:val="000C7D0E"/>
    <w:rPr>
      <w:sz w:val="22"/>
      <w:szCs w:val="22"/>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ai0SvDZhijVdjldVrfg1wmFE1w==">CgMxLjA4AHIhMUNHZHc2bWRUb3ZVVUw3T25NVWNQUEl2bEx6WnVaczYw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2023-07-21T09:53:00Z</dcterms:created>
  <dc:creator>User</dc:creator>
</cp:coreProperties>
</file>